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BA" w:rsidRPr="002B686E" w:rsidRDefault="00A26CBA" w:rsidP="002B686E">
      <w:pPr>
        <w:spacing w:after="0"/>
        <w:jc w:val="center"/>
        <w:rPr>
          <w:rFonts w:cstheme="minorHAnsi"/>
          <w:b/>
          <w:bCs/>
          <w:color w:val="000000" w:themeColor="text1"/>
          <w:sz w:val="28"/>
          <w:szCs w:val="28"/>
        </w:rPr>
      </w:pPr>
    </w:p>
    <w:tbl>
      <w:tblPr>
        <w:tblStyle w:val="TableGrid"/>
        <w:tblpPr w:leftFromText="180" w:rightFromText="180" w:vertAnchor="text" w:horzAnchor="margin" w:tblpXSpec="center" w:tblpY="326"/>
        <w:tblW w:w="8913" w:type="dxa"/>
        <w:tblLook w:val="04A0"/>
      </w:tblPr>
      <w:tblGrid>
        <w:gridCol w:w="8913"/>
      </w:tblGrid>
      <w:tr w:rsidR="0031360F" w:rsidTr="00A57020">
        <w:trPr>
          <w:trHeight w:val="737"/>
        </w:trPr>
        <w:tc>
          <w:tcPr>
            <w:tcW w:w="8913" w:type="dxa"/>
          </w:tcPr>
          <w:p w:rsidR="00625CAD" w:rsidRDefault="0031360F" w:rsidP="009567D1">
            <w:pPr>
              <w:tabs>
                <w:tab w:val="left" w:pos="1390"/>
              </w:tabs>
              <w:ind w:right="165"/>
              <w:jc w:val="center"/>
              <w:rPr>
                <w:rFonts w:ascii="Arial" w:hAnsi="Arial" w:cs="Arial"/>
                <w:b/>
                <w:bCs/>
              </w:rPr>
            </w:pPr>
            <w:r w:rsidRPr="00322566">
              <w:rPr>
                <w:noProof/>
                <w:color w:val="000000" w:themeColor="text1"/>
                <w:lang w:val="en-US"/>
              </w:rPr>
              <w:drawing>
                <wp:anchor distT="0" distB="0" distL="114300" distR="114300" simplePos="0" relativeHeight="251663360" behindDoc="0" locked="0" layoutInCell="1" allowOverlap="1">
                  <wp:simplePos x="0" y="0"/>
                  <wp:positionH relativeFrom="column">
                    <wp:posOffset>-31806</wp:posOffset>
                  </wp:positionH>
                  <wp:positionV relativeFrom="paragraph">
                    <wp:posOffset>15516</wp:posOffset>
                  </wp:positionV>
                  <wp:extent cx="461010" cy="461175"/>
                  <wp:effectExtent l="0" t="0" r="0" b="0"/>
                  <wp:wrapSquare wrapText="bothSides"/>
                  <wp:docPr id="405151011" name="Picture 40515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461175"/>
                          </a:xfrm>
                          <a:prstGeom prst="rect">
                            <a:avLst/>
                          </a:prstGeom>
                          <a:noFill/>
                          <a:ln w="9525">
                            <a:noFill/>
                            <a:miter lim="800000"/>
                            <a:headEnd/>
                            <a:tailEnd/>
                          </a:ln>
                        </pic:spPr>
                      </pic:pic>
                    </a:graphicData>
                  </a:graphic>
                </wp:anchor>
              </w:drawing>
            </w:r>
            <w:r w:rsidRPr="00322566">
              <w:rPr>
                <w:rFonts w:ascii="Arial" w:hAnsi="Arial" w:cs="Arial"/>
                <w:b/>
                <w:bCs/>
              </w:rPr>
              <w:t>PUNJAB ENERGY DEVELOPMENT AGENCY</w:t>
            </w:r>
          </w:p>
          <w:p w:rsidR="00625CAD" w:rsidRDefault="0031360F" w:rsidP="009567D1">
            <w:pPr>
              <w:tabs>
                <w:tab w:val="left" w:pos="1390"/>
              </w:tabs>
              <w:ind w:right="165"/>
              <w:jc w:val="center"/>
              <w:rPr>
                <w:rFonts w:ascii="Arial" w:hAnsi="Arial" w:cs="Arial"/>
                <w:b/>
                <w:bCs/>
              </w:rPr>
            </w:pPr>
            <w:r>
              <w:rPr>
                <w:rFonts w:ascii="Arial" w:hAnsi="Arial" w:cs="Arial"/>
                <w:b/>
                <w:bCs/>
              </w:rPr>
              <w:t xml:space="preserve">  Solar Passive Complex, Plot No- 1 &amp; 2                        </w:t>
            </w:r>
          </w:p>
          <w:p w:rsidR="0031360F" w:rsidRDefault="0031360F" w:rsidP="009567D1">
            <w:pPr>
              <w:tabs>
                <w:tab w:val="left" w:pos="1390"/>
              </w:tabs>
              <w:ind w:right="165"/>
              <w:jc w:val="center"/>
            </w:pPr>
            <w:r>
              <w:rPr>
                <w:rFonts w:ascii="Arial" w:hAnsi="Arial" w:cs="Arial"/>
                <w:b/>
                <w:bCs/>
              </w:rPr>
              <w:t xml:space="preserve">     Sector – 33 D, Chandigarh</w:t>
            </w:r>
          </w:p>
        </w:tc>
      </w:tr>
      <w:tr w:rsidR="0031360F" w:rsidTr="00A57020">
        <w:trPr>
          <w:trHeight w:val="2945"/>
        </w:trPr>
        <w:tc>
          <w:tcPr>
            <w:tcW w:w="8913" w:type="dxa"/>
          </w:tcPr>
          <w:p w:rsidR="0031360F" w:rsidRPr="00A20C2D" w:rsidRDefault="0031360F" w:rsidP="009567D1">
            <w:pPr>
              <w:jc w:val="center"/>
              <w:rPr>
                <w:rFonts w:ascii="Arial" w:hAnsi="Arial" w:cs="Arial"/>
                <w:b/>
                <w:bCs/>
                <w:u w:val="single"/>
              </w:rPr>
            </w:pPr>
            <w:r w:rsidRPr="00A20C2D">
              <w:rPr>
                <w:rFonts w:ascii="Arial" w:hAnsi="Arial" w:cs="Arial"/>
                <w:b/>
                <w:bCs/>
                <w:u w:val="single"/>
              </w:rPr>
              <w:t>RFS No. PEDA/KUSUM-</w:t>
            </w:r>
            <w:r w:rsidR="00AC74B8">
              <w:rPr>
                <w:rFonts w:ascii="Arial" w:hAnsi="Arial" w:cs="Arial"/>
                <w:b/>
                <w:bCs/>
                <w:u w:val="single"/>
              </w:rPr>
              <w:t>B</w:t>
            </w:r>
            <w:r>
              <w:rPr>
                <w:rFonts w:ascii="Arial" w:hAnsi="Arial" w:cs="Arial"/>
                <w:b/>
                <w:bCs/>
                <w:u w:val="single"/>
              </w:rPr>
              <w:t>/</w:t>
            </w:r>
            <w:r w:rsidRPr="00A20C2D">
              <w:rPr>
                <w:rFonts w:ascii="Arial" w:hAnsi="Arial" w:cs="Arial"/>
                <w:b/>
                <w:bCs/>
                <w:u w:val="single"/>
              </w:rPr>
              <w:t>202</w:t>
            </w:r>
            <w:r>
              <w:rPr>
                <w:rFonts w:ascii="Arial" w:hAnsi="Arial" w:cs="Arial"/>
                <w:b/>
                <w:bCs/>
                <w:u w:val="single"/>
              </w:rPr>
              <w:t>3</w:t>
            </w:r>
            <w:r w:rsidRPr="00A20C2D">
              <w:rPr>
                <w:rFonts w:ascii="Arial" w:hAnsi="Arial" w:cs="Arial"/>
                <w:b/>
                <w:bCs/>
                <w:u w:val="single"/>
              </w:rPr>
              <w:t>-2</w:t>
            </w:r>
            <w:r>
              <w:rPr>
                <w:rFonts w:ascii="Arial" w:hAnsi="Arial" w:cs="Arial"/>
                <w:b/>
                <w:bCs/>
                <w:u w:val="single"/>
              </w:rPr>
              <w:t>4</w:t>
            </w:r>
            <w:r w:rsidRPr="00A20C2D">
              <w:rPr>
                <w:rFonts w:ascii="Arial" w:hAnsi="Arial" w:cs="Arial"/>
                <w:b/>
                <w:bCs/>
                <w:u w:val="single"/>
              </w:rPr>
              <w:t>/</w:t>
            </w:r>
            <w:r w:rsidR="00AC74B8">
              <w:rPr>
                <w:rFonts w:ascii="Arial" w:hAnsi="Arial" w:cs="Arial"/>
                <w:b/>
                <w:bCs/>
                <w:u w:val="single"/>
              </w:rPr>
              <w:t>39</w:t>
            </w:r>
          </w:p>
          <w:p w:rsidR="00AC74B8" w:rsidRPr="00AC74B8" w:rsidRDefault="00AC74B8" w:rsidP="009567D1">
            <w:pPr>
              <w:jc w:val="both"/>
              <w:rPr>
                <w:rFonts w:ascii="Arial" w:hAnsi="Arial" w:cs="Arial"/>
                <w:b/>
                <w:bCs/>
                <w:u w:val="single"/>
              </w:rPr>
            </w:pPr>
            <w:r w:rsidRPr="00AC74B8">
              <w:rPr>
                <w:rFonts w:ascii="Arial" w:hAnsi="Arial" w:cs="Arial"/>
                <w:b/>
                <w:bCs/>
                <w:u w:val="single"/>
              </w:rPr>
              <w:t xml:space="preserve">Empanelment of Vendors for Design, Manufacture, Supply, Transport, Installation, Testing and Commissioning of Off-Grid Solar Photovoltaic Water Pumping Systems (SPWPS) of different capacities (HP) in the State of Punjab, including complete system warranty and its repair, maintenance and integration of RMS data and its maintenance as per the requirement of MNRE for 5 Years </w:t>
            </w:r>
          </w:p>
          <w:p w:rsidR="00AC74B8" w:rsidRPr="00AC74B8" w:rsidRDefault="00AC74B8" w:rsidP="00AC74B8">
            <w:pPr>
              <w:jc w:val="both"/>
              <w:rPr>
                <w:rFonts w:ascii="Arial" w:hAnsi="Arial" w:cs="Arial"/>
                <w:color w:val="000000" w:themeColor="text1"/>
              </w:rPr>
            </w:pPr>
            <w:r w:rsidRPr="00C90364">
              <w:rPr>
                <w:rFonts w:ascii="Arial" w:hAnsi="Arial" w:cs="Arial"/>
                <w:color w:val="000000" w:themeColor="text1"/>
              </w:rPr>
              <w:t>Availability of RfS document on the web portal-</w:t>
            </w:r>
            <w:r>
              <w:rPr>
                <w:rFonts w:ascii="Arial" w:hAnsi="Arial" w:cs="Arial"/>
                <w:color w:val="000000" w:themeColor="text1"/>
              </w:rPr>
              <w:t xml:space="preserve"> 30.11.23</w:t>
            </w:r>
            <w:r w:rsidRPr="00C90364">
              <w:rPr>
                <w:rFonts w:ascii="Arial" w:hAnsi="Arial" w:cs="Arial"/>
                <w:color w:val="000000" w:themeColor="text1"/>
              </w:rPr>
              <w:t xml:space="preserve"> at </w:t>
            </w:r>
            <w:r>
              <w:rPr>
                <w:rFonts w:ascii="Arial" w:hAnsi="Arial" w:cs="Arial"/>
                <w:color w:val="000000" w:themeColor="text1"/>
              </w:rPr>
              <w:t>3</w:t>
            </w:r>
            <w:r w:rsidRPr="00C90364">
              <w:rPr>
                <w:rFonts w:ascii="Arial" w:hAnsi="Arial" w:cs="Arial"/>
                <w:color w:val="000000" w:themeColor="text1"/>
              </w:rPr>
              <w:t xml:space="preserve"> PM</w:t>
            </w:r>
          </w:p>
          <w:p w:rsidR="0031360F" w:rsidRPr="00A20C2D" w:rsidRDefault="0031360F" w:rsidP="00AC74B8">
            <w:pPr>
              <w:jc w:val="both"/>
              <w:rPr>
                <w:rFonts w:ascii="Arial" w:hAnsi="Arial" w:cs="Arial"/>
              </w:rPr>
            </w:pPr>
            <w:r w:rsidRPr="00A20C2D">
              <w:rPr>
                <w:rFonts w:ascii="Arial" w:hAnsi="Arial" w:cs="Arial"/>
              </w:rPr>
              <w:t xml:space="preserve">Last date &amp; time for submissions of e-bids </w:t>
            </w:r>
            <w:r w:rsidR="003E165F">
              <w:rPr>
                <w:rFonts w:ascii="Arial" w:hAnsi="Arial" w:cs="Arial"/>
              </w:rPr>
              <w:t>on</w:t>
            </w:r>
            <w:r w:rsidR="0003317F">
              <w:rPr>
                <w:rFonts w:ascii="Arial" w:hAnsi="Arial" w:cs="Arial"/>
              </w:rPr>
              <w:t xml:space="preserve"> </w:t>
            </w:r>
            <w:r w:rsidR="00625CAD" w:rsidRPr="00A57020">
              <w:rPr>
                <w:rFonts w:ascii="Arial" w:hAnsi="Arial" w:cs="Arial"/>
                <w:u w:val="single"/>
              </w:rPr>
              <w:t>eproc.punjab.gov.in</w:t>
            </w:r>
            <w:r w:rsidRPr="00A20C2D">
              <w:rPr>
                <w:rFonts w:ascii="Arial" w:hAnsi="Arial" w:cs="Arial"/>
              </w:rPr>
              <w:t xml:space="preserve">– </w:t>
            </w:r>
            <w:r w:rsidR="009567D1">
              <w:rPr>
                <w:rFonts w:ascii="Arial" w:hAnsi="Arial" w:cs="Arial"/>
              </w:rPr>
              <w:t>15.01.24</w:t>
            </w:r>
            <w:r w:rsidRPr="00A20C2D">
              <w:rPr>
                <w:rFonts w:ascii="Arial" w:hAnsi="Arial" w:cs="Arial"/>
              </w:rPr>
              <w:t xml:space="preserve"> up to 3 PM</w:t>
            </w:r>
          </w:p>
          <w:p w:rsidR="0031360F" w:rsidRPr="00A20C2D" w:rsidRDefault="0031360F" w:rsidP="009567D1">
            <w:pPr>
              <w:jc w:val="both"/>
              <w:rPr>
                <w:rFonts w:ascii="Arial" w:hAnsi="Arial" w:cs="Arial"/>
              </w:rPr>
            </w:pPr>
            <w:r w:rsidRPr="00A20C2D">
              <w:rPr>
                <w:rFonts w:ascii="Arial" w:hAnsi="Arial" w:cs="Arial"/>
              </w:rPr>
              <w:t xml:space="preserve">Date &amp; time for opening of technical bids – </w:t>
            </w:r>
            <w:r w:rsidR="009567D1">
              <w:rPr>
                <w:rFonts w:ascii="Arial" w:hAnsi="Arial" w:cs="Arial"/>
              </w:rPr>
              <w:t>16</w:t>
            </w:r>
            <w:r w:rsidR="00AC74B8">
              <w:rPr>
                <w:rFonts w:ascii="Arial" w:hAnsi="Arial" w:cs="Arial"/>
              </w:rPr>
              <w:t>.01.</w:t>
            </w:r>
            <w:r>
              <w:rPr>
                <w:rFonts w:ascii="Arial" w:hAnsi="Arial" w:cs="Arial"/>
              </w:rPr>
              <w:t>2</w:t>
            </w:r>
            <w:r w:rsidR="00AC74B8">
              <w:rPr>
                <w:rFonts w:ascii="Arial" w:hAnsi="Arial" w:cs="Arial"/>
              </w:rPr>
              <w:t>4</w:t>
            </w:r>
            <w:r w:rsidRPr="00A20C2D">
              <w:rPr>
                <w:rFonts w:ascii="Arial" w:hAnsi="Arial" w:cs="Arial"/>
              </w:rPr>
              <w:t xml:space="preserve"> at 3 PM</w:t>
            </w:r>
          </w:p>
          <w:p w:rsidR="0031360F" w:rsidRPr="00A20C2D" w:rsidRDefault="0031360F" w:rsidP="009567D1">
            <w:pPr>
              <w:jc w:val="both"/>
              <w:rPr>
                <w:rFonts w:ascii="Arial" w:hAnsi="Arial" w:cs="Arial"/>
                <w:b/>
                <w:bCs/>
                <w:u w:val="single"/>
              </w:rPr>
            </w:pPr>
            <w:r w:rsidRPr="00A20C2D">
              <w:rPr>
                <w:rFonts w:ascii="Arial" w:hAnsi="Arial" w:cs="Arial"/>
              </w:rPr>
              <w:t xml:space="preserve">For details log on to </w:t>
            </w:r>
            <w:r w:rsidRPr="00A20C2D">
              <w:rPr>
                <w:rFonts w:ascii="Arial" w:hAnsi="Arial" w:cs="Arial"/>
                <w:b/>
                <w:bCs/>
                <w:u w:val="single"/>
              </w:rPr>
              <w:t>eproc.punjab.gov.in</w:t>
            </w:r>
          </w:p>
          <w:p w:rsidR="0031360F" w:rsidRPr="006C5249" w:rsidRDefault="0031360F" w:rsidP="009567D1">
            <w:pPr>
              <w:jc w:val="both"/>
              <w:rPr>
                <w:rFonts w:ascii="Arial" w:hAnsi="Arial" w:cs="Arial"/>
              </w:rPr>
            </w:pPr>
            <w:r w:rsidRPr="00A20C2D">
              <w:rPr>
                <w:rFonts w:ascii="Arial" w:hAnsi="Arial" w:cs="Arial"/>
                <w:b/>
                <w:bCs/>
                <w:u w:val="single"/>
              </w:rPr>
              <w:t>Note</w:t>
            </w:r>
            <w:r w:rsidRPr="00A20C2D">
              <w:rPr>
                <w:rFonts w:ascii="Arial" w:hAnsi="Arial" w:cs="Arial"/>
                <w:b/>
                <w:bCs/>
              </w:rPr>
              <w:t xml:space="preserve">: - </w:t>
            </w:r>
            <w:r w:rsidRPr="00A20C2D">
              <w:rPr>
                <w:rFonts w:ascii="Arial" w:hAnsi="Arial" w:cs="Arial"/>
              </w:rPr>
              <w:t>Any corrigendum to the tender shall be published on the web portal only.</w:t>
            </w:r>
          </w:p>
          <w:p w:rsidR="0031360F" w:rsidRPr="00A26CBA" w:rsidRDefault="0031360F" w:rsidP="009567D1">
            <w:pPr>
              <w:jc w:val="right"/>
              <w:rPr>
                <w:rFonts w:ascii="Arial" w:hAnsi="Arial" w:cs="Arial"/>
                <w:b/>
                <w:bCs/>
              </w:rPr>
            </w:pPr>
            <w:r>
              <w:rPr>
                <w:rFonts w:ascii="Arial" w:hAnsi="Arial" w:cs="Arial"/>
                <w:b/>
                <w:bCs/>
              </w:rPr>
              <w:t>CEO PEDA</w:t>
            </w:r>
          </w:p>
        </w:tc>
      </w:tr>
    </w:tbl>
    <w:p w:rsidR="00A55C35" w:rsidRPr="00A55C35" w:rsidRDefault="00A55C35" w:rsidP="00A55C35">
      <w:pPr>
        <w:tabs>
          <w:tab w:val="left" w:pos="1390"/>
        </w:tabs>
      </w:pPr>
      <w:r>
        <w:tab/>
      </w:r>
    </w:p>
    <w:sectPr w:rsidR="00A55C35" w:rsidRPr="00A55C35" w:rsidSect="004F392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26C9"/>
    <w:multiLevelType w:val="multilevel"/>
    <w:tmpl w:val="2982D088"/>
    <w:lvl w:ilvl="0">
      <w:start w:val="1"/>
      <w:numFmt w:val="decimal"/>
      <w:lvlText w:val="%1."/>
      <w:lvlJc w:val="left"/>
      <w:pPr>
        <w:ind w:left="540" w:hanging="360"/>
      </w:pPr>
      <w:rPr>
        <w:rFonts w:hint="default"/>
        <w:b/>
        <w:bCs/>
        <w:color w:val="auto"/>
        <w:sz w:val="24"/>
        <w:szCs w:val="24"/>
      </w:rPr>
    </w:lvl>
    <w:lvl w:ilvl="1">
      <w:start w:val="1"/>
      <w:numFmt w:val="decimal"/>
      <w:isLgl/>
      <w:lvlText w:val="%1.%2"/>
      <w:lvlJc w:val="left"/>
      <w:pPr>
        <w:ind w:left="645" w:hanging="465"/>
      </w:pPr>
      <w:rPr>
        <w:rFonts w:hint="default"/>
        <w:b/>
        <w:bCs/>
        <w:w w:val="105"/>
      </w:rPr>
    </w:lvl>
    <w:lvl w:ilvl="2">
      <w:start w:val="1"/>
      <w:numFmt w:val="decimal"/>
      <w:isLgl/>
      <w:lvlText w:val="%1.%2.%3"/>
      <w:lvlJc w:val="left"/>
      <w:pPr>
        <w:ind w:left="900" w:hanging="720"/>
      </w:pPr>
      <w:rPr>
        <w:rFonts w:hint="default"/>
        <w:w w:val="105"/>
      </w:rPr>
    </w:lvl>
    <w:lvl w:ilvl="3">
      <w:start w:val="1"/>
      <w:numFmt w:val="decimal"/>
      <w:isLgl/>
      <w:lvlText w:val="%1.%2.%3.%4"/>
      <w:lvlJc w:val="left"/>
      <w:pPr>
        <w:ind w:left="1260" w:hanging="1080"/>
      </w:pPr>
      <w:rPr>
        <w:rFonts w:hint="default"/>
        <w:w w:val="105"/>
      </w:rPr>
    </w:lvl>
    <w:lvl w:ilvl="4">
      <w:start w:val="1"/>
      <w:numFmt w:val="decimal"/>
      <w:isLgl/>
      <w:lvlText w:val="%1.%2.%3.%4.%5"/>
      <w:lvlJc w:val="left"/>
      <w:pPr>
        <w:ind w:left="1260" w:hanging="1080"/>
      </w:pPr>
      <w:rPr>
        <w:rFonts w:hint="default"/>
        <w:w w:val="105"/>
      </w:rPr>
    </w:lvl>
    <w:lvl w:ilvl="5">
      <w:start w:val="1"/>
      <w:numFmt w:val="decimal"/>
      <w:isLgl/>
      <w:lvlText w:val="%1.%2.%3.%4.%5.%6"/>
      <w:lvlJc w:val="left"/>
      <w:pPr>
        <w:ind w:left="1620" w:hanging="1440"/>
      </w:pPr>
      <w:rPr>
        <w:rFonts w:hint="default"/>
        <w:w w:val="105"/>
      </w:rPr>
    </w:lvl>
    <w:lvl w:ilvl="6">
      <w:start w:val="1"/>
      <w:numFmt w:val="decimal"/>
      <w:isLgl/>
      <w:lvlText w:val="%1.%2.%3.%4.%5.%6.%7"/>
      <w:lvlJc w:val="left"/>
      <w:pPr>
        <w:ind w:left="1620" w:hanging="1440"/>
      </w:pPr>
      <w:rPr>
        <w:rFonts w:hint="default"/>
        <w:w w:val="105"/>
      </w:rPr>
    </w:lvl>
    <w:lvl w:ilvl="7">
      <w:start w:val="1"/>
      <w:numFmt w:val="decimal"/>
      <w:isLgl/>
      <w:lvlText w:val="%1.%2.%3.%4.%5.%6.%7.%8"/>
      <w:lvlJc w:val="left"/>
      <w:pPr>
        <w:ind w:left="1980" w:hanging="1800"/>
      </w:pPr>
      <w:rPr>
        <w:rFonts w:hint="default"/>
        <w:w w:val="105"/>
      </w:rPr>
    </w:lvl>
    <w:lvl w:ilvl="8">
      <w:start w:val="1"/>
      <w:numFmt w:val="decimal"/>
      <w:isLgl/>
      <w:lvlText w:val="%1.%2.%3.%4.%5.%6.%7.%8.%9"/>
      <w:lvlJc w:val="left"/>
      <w:pPr>
        <w:ind w:left="1980" w:hanging="1800"/>
      </w:pPr>
      <w:rPr>
        <w:rFonts w:hint="default"/>
        <w:w w:val="105"/>
      </w:rPr>
    </w:lvl>
  </w:abstractNum>
  <w:abstractNum w:abstractNumId="1">
    <w:nsid w:val="30782CB3"/>
    <w:multiLevelType w:val="multilevel"/>
    <w:tmpl w:val="2982D088"/>
    <w:lvl w:ilvl="0">
      <w:start w:val="1"/>
      <w:numFmt w:val="decimal"/>
      <w:lvlText w:val="%1."/>
      <w:lvlJc w:val="left"/>
      <w:pPr>
        <w:ind w:left="720" w:hanging="360"/>
      </w:pPr>
      <w:rPr>
        <w:b/>
        <w:bCs/>
      </w:rPr>
    </w:lvl>
    <w:lvl w:ilvl="1">
      <w:start w:val="1"/>
      <w:numFmt w:val="decimal"/>
      <w:isLgl/>
      <w:lvlText w:val="%1.%2"/>
      <w:lvlJc w:val="left"/>
      <w:pPr>
        <w:ind w:left="825" w:hanging="465"/>
      </w:pPr>
      <w:rPr>
        <w:rFonts w:hint="default"/>
        <w:b/>
        <w:bCs/>
        <w:w w:val="105"/>
      </w:rPr>
    </w:lvl>
    <w:lvl w:ilvl="2">
      <w:start w:val="1"/>
      <w:numFmt w:val="decimal"/>
      <w:isLgl/>
      <w:lvlText w:val="%1.%2.%3"/>
      <w:lvlJc w:val="left"/>
      <w:pPr>
        <w:ind w:left="1080" w:hanging="720"/>
      </w:pPr>
      <w:rPr>
        <w:rFonts w:hint="default"/>
        <w:w w:val="105"/>
      </w:rPr>
    </w:lvl>
    <w:lvl w:ilvl="3">
      <w:start w:val="1"/>
      <w:numFmt w:val="decimal"/>
      <w:isLgl/>
      <w:lvlText w:val="%1.%2.%3.%4"/>
      <w:lvlJc w:val="left"/>
      <w:pPr>
        <w:ind w:left="1440" w:hanging="1080"/>
      </w:pPr>
      <w:rPr>
        <w:rFonts w:hint="default"/>
        <w:w w:val="105"/>
      </w:rPr>
    </w:lvl>
    <w:lvl w:ilvl="4">
      <w:start w:val="1"/>
      <w:numFmt w:val="decimal"/>
      <w:isLgl/>
      <w:lvlText w:val="%1.%2.%3.%4.%5"/>
      <w:lvlJc w:val="left"/>
      <w:pPr>
        <w:ind w:left="1440" w:hanging="1080"/>
      </w:pPr>
      <w:rPr>
        <w:rFonts w:hint="default"/>
        <w:w w:val="105"/>
      </w:rPr>
    </w:lvl>
    <w:lvl w:ilvl="5">
      <w:start w:val="1"/>
      <w:numFmt w:val="decimal"/>
      <w:isLgl/>
      <w:lvlText w:val="%1.%2.%3.%4.%5.%6"/>
      <w:lvlJc w:val="left"/>
      <w:pPr>
        <w:ind w:left="1800" w:hanging="1440"/>
      </w:pPr>
      <w:rPr>
        <w:rFonts w:hint="default"/>
        <w:w w:val="105"/>
      </w:rPr>
    </w:lvl>
    <w:lvl w:ilvl="6">
      <w:start w:val="1"/>
      <w:numFmt w:val="decimal"/>
      <w:isLgl/>
      <w:lvlText w:val="%1.%2.%3.%4.%5.%6.%7"/>
      <w:lvlJc w:val="left"/>
      <w:pPr>
        <w:ind w:left="1800" w:hanging="1440"/>
      </w:pPr>
      <w:rPr>
        <w:rFonts w:hint="default"/>
        <w:w w:val="105"/>
      </w:rPr>
    </w:lvl>
    <w:lvl w:ilvl="7">
      <w:start w:val="1"/>
      <w:numFmt w:val="decimal"/>
      <w:isLgl/>
      <w:lvlText w:val="%1.%2.%3.%4.%5.%6.%7.%8"/>
      <w:lvlJc w:val="left"/>
      <w:pPr>
        <w:ind w:left="2160" w:hanging="1800"/>
      </w:pPr>
      <w:rPr>
        <w:rFonts w:hint="default"/>
        <w:w w:val="105"/>
      </w:rPr>
    </w:lvl>
    <w:lvl w:ilvl="8">
      <w:start w:val="1"/>
      <w:numFmt w:val="decimal"/>
      <w:isLgl/>
      <w:lvlText w:val="%1.%2.%3.%4.%5.%6.%7.%8.%9"/>
      <w:lvlJc w:val="left"/>
      <w:pPr>
        <w:ind w:left="2160" w:hanging="1800"/>
      </w:pPr>
      <w:rPr>
        <w:rFonts w:hint="default"/>
        <w:w w:val="105"/>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568A8"/>
    <w:rsid w:val="0003317F"/>
    <w:rsid w:val="002B686E"/>
    <w:rsid w:val="0031360F"/>
    <w:rsid w:val="00322566"/>
    <w:rsid w:val="003568A8"/>
    <w:rsid w:val="003E165F"/>
    <w:rsid w:val="00433AD7"/>
    <w:rsid w:val="004F3921"/>
    <w:rsid w:val="00625CAD"/>
    <w:rsid w:val="006818EE"/>
    <w:rsid w:val="006C5249"/>
    <w:rsid w:val="007101A4"/>
    <w:rsid w:val="007750D0"/>
    <w:rsid w:val="007A3E7C"/>
    <w:rsid w:val="00870DE3"/>
    <w:rsid w:val="00873AC7"/>
    <w:rsid w:val="008A03F4"/>
    <w:rsid w:val="008F4215"/>
    <w:rsid w:val="009567D1"/>
    <w:rsid w:val="0096098C"/>
    <w:rsid w:val="00971E5D"/>
    <w:rsid w:val="00A20C2D"/>
    <w:rsid w:val="00A23BD8"/>
    <w:rsid w:val="00A26CBA"/>
    <w:rsid w:val="00A32F4C"/>
    <w:rsid w:val="00A55C35"/>
    <w:rsid w:val="00A57020"/>
    <w:rsid w:val="00AC74B8"/>
    <w:rsid w:val="00B568FE"/>
    <w:rsid w:val="00B75711"/>
    <w:rsid w:val="00C01D14"/>
    <w:rsid w:val="00CD5D22"/>
    <w:rsid w:val="00D8430C"/>
    <w:rsid w:val="00E0447A"/>
    <w:rsid w:val="00ED7A9A"/>
    <w:rsid w:val="00F941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Bullets1,Table of contents numbered,Graphic,List Paragraph1,Resume Title,numbered,normal,Paragraph,First level bullet,List Paragraph Char Char,Bullet 1,b1,Number_1,SGLText List Paragraph,new,List Paragraph11,List Paragraph2"/>
    <w:basedOn w:val="Normal"/>
    <w:link w:val="ListParagraphChar"/>
    <w:uiPriority w:val="34"/>
    <w:qFormat/>
    <w:rsid w:val="007750D0"/>
    <w:pPr>
      <w:spacing w:after="200" w:line="276" w:lineRule="auto"/>
      <w:ind w:left="720"/>
      <w:contextualSpacing/>
    </w:pPr>
    <w:rPr>
      <w:rFonts w:eastAsiaTheme="minorEastAsia"/>
      <w:kern w:val="0"/>
      <w:lang w:val="en-US" w:bidi="ar-SA"/>
    </w:rPr>
  </w:style>
  <w:style w:type="character" w:styleId="Hyperlink">
    <w:name w:val="Hyperlink"/>
    <w:basedOn w:val="DefaultParagraphFont"/>
    <w:uiPriority w:val="99"/>
    <w:unhideWhenUsed/>
    <w:rsid w:val="007750D0"/>
    <w:rPr>
      <w:color w:val="0563C1" w:themeColor="hyperlink"/>
      <w:u w:val="single"/>
    </w:rPr>
  </w:style>
  <w:style w:type="character" w:customStyle="1" w:styleId="ListParagraphChar">
    <w:name w:val="List Paragraph Char"/>
    <w:aliases w:val="Citation List Char,Bullets1 Char,Table of contents numbered Char,Graphic Char,List Paragraph1 Char,Resume Title Char,numbered Char,normal Char,Paragraph Char,First level bullet Char,List Paragraph Char Char Char,Bullet 1 Char,b1 Char"/>
    <w:link w:val="ListParagraph"/>
    <w:uiPriority w:val="34"/>
    <w:qFormat/>
    <w:locked/>
    <w:rsid w:val="007750D0"/>
    <w:rPr>
      <w:rFonts w:eastAsiaTheme="minorEastAsia"/>
      <w:kern w:val="0"/>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Bansal</dc:creator>
  <cp:keywords/>
  <dc:description/>
  <cp:lastModifiedBy>home</cp:lastModifiedBy>
  <cp:revision>42</cp:revision>
  <cp:lastPrinted>2023-11-29T08:16:00Z</cp:lastPrinted>
  <dcterms:created xsi:type="dcterms:W3CDTF">2023-11-17T06:06:00Z</dcterms:created>
  <dcterms:modified xsi:type="dcterms:W3CDTF">2023-11-29T08:30:00Z</dcterms:modified>
</cp:coreProperties>
</file>